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4FD" w:rsidRDefault="00AE14FD" w:rsidP="00AE14FD">
      <w:pPr>
        <w:rPr>
          <w:rFonts w:ascii="DM Sans Medium" w:hAnsi="DM Sans Medium"/>
          <w:b/>
          <w:i/>
          <w:sz w:val="28"/>
        </w:rPr>
      </w:pPr>
    </w:p>
    <w:p w:rsidR="00AE14FD" w:rsidRDefault="00AE14FD" w:rsidP="00AE14FD">
      <w:pPr>
        <w:jc w:val="center"/>
        <w:rPr>
          <w:rFonts w:ascii="DM Sans Medium" w:hAnsi="DM Sans Medium"/>
          <w:b/>
          <w:i/>
          <w:sz w:val="28"/>
        </w:rPr>
      </w:pPr>
      <w:proofErr w:type="spellStart"/>
      <w:r w:rsidRPr="008B0C84">
        <w:rPr>
          <w:rFonts w:ascii="DM Sans Medium" w:hAnsi="DM Sans Medium"/>
          <w:b/>
          <w:i/>
          <w:sz w:val="28"/>
        </w:rPr>
        <w:t>Protonterapia</w:t>
      </w:r>
      <w:proofErr w:type="spellEnd"/>
      <w:r w:rsidRPr="008B0C84">
        <w:rPr>
          <w:rFonts w:ascii="DM Sans Medium" w:hAnsi="DM Sans Medium"/>
          <w:b/>
          <w:i/>
          <w:sz w:val="28"/>
        </w:rPr>
        <w:t xml:space="preserve"> a misura di bambino: tecnologie che curano, </w:t>
      </w:r>
    </w:p>
    <w:p w:rsidR="00AE14FD" w:rsidRDefault="00AE14FD" w:rsidP="00AE14FD">
      <w:pPr>
        <w:jc w:val="center"/>
        <w:rPr>
          <w:rFonts w:ascii="DM Sans Medium" w:hAnsi="DM Sans Medium"/>
          <w:b/>
          <w:i/>
          <w:sz w:val="28"/>
        </w:rPr>
      </w:pPr>
      <w:r w:rsidRPr="008B0C84">
        <w:rPr>
          <w:rFonts w:ascii="DM Sans Medium" w:hAnsi="DM Sans Medium"/>
          <w:b/>
          <w:i/>
          <w:sz w:val="28"/>
        </w:rPr>
        <w:t>spazi che accolgono</w:t>
      </w:r>
    </w:p>
    <w:p w:rsidR="00AE14FD" w:rsidRPr="00AE14FD" w:rsidRDefault="00AE14FD" w:rsidP="00AE14FD">
      <w:pPr>
        <w:rPr>
          <w:rFonts w:ascii="DM Sans Medium" w:hAnsi="DM Sans Medium"/>
          <w:i/>
          <w:sz w:val="28"/>
        </w:rPr>
      </w:pPr>
    </w:p>
    <w:p w:rsidR="00AE14FD" w:rsidRDefault="00AE14FD" w:rsidP="00AE14FD">
      <w:pPr>
        <w:rPr>
          <w:rFonts w:ascii="DM Sans Medium" w:hAnsi="DM Sans Medium"/>
          <w:i/>
        </w:rPr>
      </w:pPr>
      <w:r w:rsidRPr="008B0C84">
        <w:rPr>
          <w:rFonts w:ascii="DM Sans Medium" w:hAnsi="DM Sans Medium"/>
          <w:i/>
        </w:rPr>
        <w:t xml:space="preserve">Un progetto che rende l’esperienza di cura </w:t>
      </w:r>
      <w:r>
        <w:rPr>
          <w:rFonts w:ascii="DM Sans Medium" w:hAnsi="DM Sans Medium"/>
          <w:i/>
        </w:rPr>
        <w:t xml:space="preserve">nel Centro di </w:t>
      </w:r>
      <w:proofErr w:type="spellStart"/>
      <w:r>
        <w:rPr>
          <w:rFonts w:ascii="DM Sans Medium" w:hAnsi="DM Sans Medium"/>
          <w:i/>
        </w:rPr>
        <w:t>P</w:t>
      </w:r>
      <w:r w:rsidRPr="008B0C84">
        <w:rPr>
          <w:rFonts w:ascii="DM Sans Medium" w:hAnsi="DM Sans Medium"/>
          <w:i/>
        </w:rPr>
        <w:t>rotonterapia</w:t>
      </w:r>
      <w:proofErr w:type="spellEnd"/>
      <w:r w:rsidRPr="008B0C84">
        <w:rPr>
          <w:rFonts w:ascii="DM Sans Medium" w:hAnsi="DM Sans Medium"/>
          <w:i/>
        </w:rPr>
        <w:t xml:space="preserve"> più serena per bambini e famiglie, trasformando la permanenza in un’occasione di conforto, empatia e supporto emotivo, promuovendo un modello di “ospedale che cura con cura” in cui tecnologia e umanizzazione lavorano insieme.</w:t>
      </w:r>
    </w:p>
    <w:p w:rsidR="00AE14FD" w:rsidRDefault="00AE14FD" w:rsidP="00AE14FD">
      <w:pPr>
        <w:rPr>
          <w:rFonts w:ascii="DM Sans Medium" w:hAnsi="DM Sans Medium"/>
          <w:i/>
        </w:rPr>
      </w:pPr>
    </w:p>
    <w:p w:rsidR="00AE14FD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  <w:b/>
        </w:rPr>
        <w:t>Unità operativa coinvolta:</w:t>
      </w:r>
      <w:r w:rsidRPr="008B0C84">
        <w:rPr>
          <w:rFonts w:ascii="DM Sans Medium" w:hAnsi="DM Sans Medium"/>
        </w:rPr>
        <w:t xml:space="preserve">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br/>
      </w:r>
      <w:r w:rsidRPr="008B0C84">
        <w:rPr>
          <w:rFonts w:ascii="DM Sans Medium" w:hAnsi="DM Sans Medium"/>
          <w:b/>
        </w:rPr>
        <w:t xml:space="preserve">Responsabile scientifico progetto: </w:t>
      </w:r>
      <w:r w:rsidRPr="008B0C84">
        <w:rPr>
          <w:rFonts w:ascii="DM Sans Medium" w:hAnsi="DM Sans Medium"/>
        </w:rPr>
        <w:t xml:space="preserve">Mauro </w:t>
      </w:r>
      <w:proofErr w:type="spellStart"/>
      <w:r w:rsidRPr="008B0C84">
        <w:rPr>
          <w:rFonts w:ascii="DM Sans Medium" w:hAnsi="DM Sans Medium"/>
        </w:rPr>
        <w:t>Curzel</w:t>
      </w:r>
      <w:proofErr w:type="spellEnd"/>
      <w:r w:rsidRPr="008B0C84">
        <w:rPr>
          <w:rFonts w:ascii="DM Sans Medium" w:hAnsi="DM Sans Medium"/>
        </w:rPr>
        <w:t xml:space="preserve"> </w:t>
      </w:r>
      <w:r>
        <w:rPr>
          <w:rFonts w:ascii="DM Sans Medium" w:hAnsi="DM Sans Medium"/>
        </w:rPr>
        <w:t>(</w:t>
      </w:r>
      <w:r w:rsidRPr="008B0C84">
        <w:rPr>
          <w:rFonts w:ascii="DM Sans Medium" w:hAnsi="DM Sans Medium"/>
        </w:rPr>
        <w:t>posizione organizzativa gestionale Area tecnico sanitaria</w:t>
      </w:r>
      <w:r>
        <w:rPr>
          <w:rFonts w:ascii="DM Sans Medium" w:hAnsi="DM Sans Medium"/>
        </w:rPr>
        <w:t>)</w:t>
      </w:r>
      <w:r w:rsidRPr="008B0C84">
        <w:rPr>
          <w:rFonts w:ascii="DM Sans Medium" w:hAnsi="DM Sans Medium"/>
        </w:rPr>
        <w:t xml:space="preserve"> e Giovanni Fava </w:t>
      </w:r>
      <w:r>
        <w:rPr>
          <w:rFonts w:ascii="DM Sans Medium" w:hAnsi="DM Sans Medium"/>
        </w:rPr>
        <w:t>(</w:t>
      </w:r>
      <w:r w:rsidRPr="008B0C84">
        <w:rPr>
          <w:rFonts w:ascii="DM Sans Medium" w:hAnsi="DM Sans Medium"/>
        </w:rPr>
        <w:t xml:space="preserve">coordinatore TSRM del Centro di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t xml:space="preserve"> di Trento</w:t>
      </w:r>
      <w:r>
        <w:rPr>
          <w:rFonts w:ascii="DM Sans Medium" w:hAnsi="DM Sans Medium"/>
        </w:rPr>
        <w:t>).</w:t>
      </w:r>
    </w:p>
    <w:p w:rsidR="00AE14FD" w:rsidRDefault="00AE14FD" w:rsidP="00AE14FD">
      <w:pPr>
        <w:rPr>
          <w:rFonts w:ascii="DM Sans Medium" w:hAnsi="DM Sans Medium"/>
        </w:rPr>
      </w:pPr>
    </w:p>
    <w:p w:rsidR="00AE14FD" w:rsidRDefault="00AE14FD" w:rsidP="00AE14FD">
      <w:pPr>
        <w:rPr>
          <w:rFonts w:ascii="DM Sans Medium" w:hAnsi="DM Sans Medium"/>
        </w:rPr>
      </w:pPr>
    </w:p>
    <w:p w:rsidR="00AE14FD" w:rsidRPr="00AE14FD" w:rsidRDefault="00AE14FD" w:rsidP="00AE14FD">
      <w:pPr>
        <w:pStyle w:val="Paragrafoelenco"/>
        <w:numPr>
          <w:ilvl w:val="0"/>
          <w:numId w:val="5"/>
        </w:numPr>
        <w:rPr>
          <w:rFonts w:ascii="DM Sans Medium" w:hAnsi="DM Sans Medium"/>
          <w:b/>
        </w:rPr>
      </w:pPr>
      <w:r w:rsidRPr="00AE14FD">
        <w:rPr>
          <w:rFonts w:ascii="DM Sans Medium" w:hAnsi="DM Sans Medium"/>
          <w:b/>
        </w:rPr>
        <w:t>Cosa vogliamo realizzare</w:t>
      </w:r>
    </w:p>
    <w:p w:rsidR="00AE14FD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 xml:space="preserve">Il trattamento in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t xml:space="preserve"> può essere complesso e impattante per i piccoli pazienti e le loro famiglie. Oltre all’eccellenza tecnologica, è fondamentale che gli spazi di cura siano accoglienti e rassicuranti, e che strumenti, ausili e percorsi clinici siano progettati su misura per i bambini.</w:t>
      </w:r>
    </w:p>
    <w:p w:rsidR="00AE14FD" w:rsidRPr="008B0C84" w:rsidRDefault="00AE14FD" w:rsidP="00AE14FD">
      <w:pPr>
        <w:rPr>
          <w:rFonts w:ascii="DM Sans Medium" w:hAnsi="DM Sans Medium"/>
        </w:rPr>
      </w:pP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Il progetto prevede: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interventi di decorazione degli spazi di cura per creare atmosfere rassicuranti;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l’adozione di giochi, strumenti e ausili per attività ricreative e di comunicazione;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la realizzazione di percorsi clinici facilmente leggibili e a misura di bambino, con colori e finiture dedicate.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L’obiettivo è rendere ogni fase del trattamento meno stressante, più comprensibile e più vicina alle esigenze emotive del paziente pediatrico e della sua famiglia.</w:t>
      </w:r>
    </w:p>
    <w:p w:rsidR="00AE14FD" w:rsidRDefault="00AE14FD" w:rsidP="00AE14FD">
      <w:pPr>
        <w:rPr>
          <w:rFonts w:ascii="DM Sans Medium" w:hAnsi="DM Sans Medium"/>
        </w:rPr>
      </w:pPr>
    </w:p>
    <w:p w:rsidR="00AE14FD" w:rsidRPr="008B0C84" w:rsidRDefault="00AE14FD" w:rsidP="00AE14FD">
      <w:pPr>
        <w:rPr>
          <w:rFonts w:ascii="DM Sans Medium" w:hAnsi="DM Sans Medium"/>
        </w:rPr>
      </w:pPr>
    </w:p>
    <w:p w:rsidR="00AE14FD" w:rsidRPr="00AE14FD" w:rsidRDefault="00AE14FD" w:rsidP="00AE14FD">
      <w:pPr>
        <w:pStyle w:val="Paragrafoelenco"/>
        <w:numPr>
          <w:ilvl w:val="0"/>
          <w:numId w:val="5"/>
        </w:numPr>
        <w:rPr>
          <w:rFonts w:ascii="DM Sans Medium" w:hAnsi="DM Sans Medium"/>
          <w:b/>
        </w:rPr>
      </w:pPr>
      <w:r w:rsidRPr="00AE14FD">
        <w:rPr>
          <w:rFonts w:ascii="DM Sans Medium" w:hAnsi="DM Sans Medium"/>
          <w:b/>
        </w:rPr>
        <w:t>Perché questo progetto ha bisogno di te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 xml:space="preserve">Anche con tecnologie all’avanguardia, la permanenza in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t xml:space="preserve"> può essere intensa e stressante per i bambini. Rendere gli spazi più umani e accoglienti riduce l’ansia, facilita l’alleanza terapeutica e permette ai piccoli pazienti di affrontare il percorso di cura con maggiore sicurezza e serenità.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Il tuo supporto contribuirà a trasformare l’esperienza di cura in un momento di attenzione completa, dove tecnologia e comfort emotivo vanno di pari passo.</w:t>
      </w:r>
    </w:p>
    <w:p w:rsidR="00AE14FD" w:rsidRDefault="00AE14FD" w:rsidP="00AE14FD">
      <w:pPr>
        <w:rPr>
          <w:rFonts w:ascii="DM Sans Medium" w:hAnsi="DM Sans Medium"/>
        </w:rPr>
      </w:pPr>
    </w:p>
    <w:p w:rsidR="00AE14FD" w:rsidRPr="00AE14FD" w:rsidRDefault="00AE14FD" w:rsidP="00AE14FD">
      <w:pPr>
        <w:pStyle w:val="Paragrafoelenco"/>
        <w:numPr>
          <w:ilvl w:val="0"/>
          <w:numId w:val="5"/>
        </w:numPr>
        <w:rPr>
          <w:rFonts w:ascii="DM Sans Medium" w:hAnsi="DM Sans Medium"/>
          <w:b/>
        </w:rPr>
      </w:pPr>
      <w:r w:rsidRPr="00AE14FD">
        <w:rPr>
          <w:rFonts w:ascii="DM Sans Medium" w:hAnsi="DM Sans Medium"/>
          <w:b/>
        </w:rPr>
        <w:t>Il tuo sostegno permette di: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lastRenderedPageBreak/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creare ambienti di cura rassicuranti e colorati, progettati appositamente per i bambini;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fornire strumenti, giochi e ausili per supportare la comunicazione e la relazione con i piccoli pazienti;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realizzare percorsi clinici chiari e comprensibili, riducendo lo stress e facilitando l’orientamento durante le terapie;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rafforzare la relazione di fiducia tra il paziente pediatrico, la famiglia e il team sanitario, migliorando l’adesione al percorso terapeutico;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 xml:space="preserve">rendere ogni seduta di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t xml:space="preserve"> un’esperienza più serena e umanizzata, valorizzando sia la componente tecnologica che quella emotiva del percorso di cura.</w:t>
      </w:r>
    </w:p>
    <w:p w:rsidR="00AE14FD" w:rsidRDefault="00AE14FD" w:rsidP="00AE14FD">
      <w:pPr>
        <w:rPr>
          <w:rFonts w:ascii="DM Sans Medium" w:hAnsi="DM Sans Medium"/>
        </w:rPr>
      </w:pPr>
    </w:p>
    <w:p w:rsidR="00AE14FD" w:rsidRPr="008B0C84" w:rsidRDefault="00AE14FD" w:rsidP="00AE14FD">
      <w:pPr>
        <w:rPr>
          <w:rFonts w:ascii="DM Sans Medium" w:hAnsi="DM Sans Medium"/>
        </w:rPr>
      </w:pPr>
    </w:p>
    <w:p w:rsidR="00AE14FD" w:rsidRPr="00AE14FD" w:rsidRDefault="00AE14FD" w:rsidP="00AE14FD">
      <w:pPr>
        <w:pStyle w:val="Paragrafoelenco"/>
        <w:numPr>
          <w:ilvl w:val="0"/>
          <w:numId w:val="5"/>
        </w:numPr>
        <w:rPr>
          <w:rFonts w:ascii="DM Sans Medium" w:hAnsi="DM Sans Medium"/>
          <w:b/>
        </w:rPr>
      </w:pPr>
      <w:r w:rsidRPr="00AE14FD">
        <w:rPr>
          <w:rFonts w:ascii="DM Sans Medium" w:hAnsi="DM Sans Medium"/>
          <w:b/>
        </w:rPr>
        <w:t xml:space="preserve">Cosa renderà concreto il tuo aiuto 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Le donazioni contribuiranno a: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allestire gli spazi di cura con elementi decorativi e arredi a misura di bambino;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acquistare strumenti, giochi e ausili per le attività ricreative e di supporto alla comunicazione;</w:t>
      </w:r>
    </w:p>
    <w:p w:rsidR="00AE14FD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realizzare percorsi clinici facilmente leggibili e comprensibili attraverso colori, finiture e segnaletica pensati per i bambini.</w:t>
      </w:r>
    </w:p>
    <w:p w:rsidR="00AE14FD" w:rsidRPr="008B0C84" w:rsidRDefault="00AE14FD" w:rsidP="00AE14FD">
      <w:pPr>
        <w:rPr>
          <w:rFonts w:ascii="DM Sans Medium" w:hAnsi="DM Sans Medium"/>
        </w:rPr>
      </w:pPr>
    </w:p>
    <w:p w:rsidR="00AE14FD" w:rsidRPr="008B0C84" w:rsidRDefault="00AE14FD" w:rsidP="00AE14FD">
      <w:pPr>
        <w:rPr>
          <w:rFonts w:ascii="DM Sans Medium" w:hAnsi="DM Sans Medium"/>
        </w:rPr>
      </w:pPr>
      <w:r w:rsidRPr="00AE14FD">
        <w:rPr>
          <w:rFonts w:ascii="DM Sans Medium" w:hAnsi="DM Sans Medium"/>
          <w:b/>
        </w:rPr>
        <w:t>Il costo complessivo stimato per il progetto è di 10.000 euro</w:t>
      </w:r>
      <w:r w:rsidRPr="008B0C84">
        <w:rPr>
          <w:rFonts w:ascii="DM Sans Medium" w:hAnsi="DM Sans Medium"/>
        </w:rPr>
        <w:t xml:space="preserve">, destinato a interventi sull’ambiente di cura e sul miglioramento dell’esperienza pediatrica presso il Centro di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t xml:space="preserve"> di Trento.</w:t>
      </w:r>
    </w:p>
    <w:p w:rsidR="00AE14FD" w:rsidRDefault="00AE14FD" w:rsidP="00AE14FD">
      <w:pPr>
        <w:rPr>
          <w:rFonts w:ascii="DM Sans Medium" w:hAnsi="DM Sans Medium"/>
        </w:rPr>
      </w:pPr>
    </w:p>
    <w:p w:rsidR="00AE14FD" w:rsidRPr="008B0C84" w:rsidRDefault="00AE14FD" w:rsidP="00AE14FD">
      <w:pPr>
        <w:rPr>
          <w:rFonts w:ascii="DM Sans Medium" w:hAnsi="DM Sans Medium"/>
        </w:rPr>
      </w:pPr>
    </w:p>
    <w:p w:rsidR="00AE14FD" w:rsidRPr="00AE14FD" w:rsidRDefault="00AE14FD" w:rsidP="00AE14FD">
      <w:pPr>
        <w:pStyle w:val="Paragrafoelenco"/>
        <w:numPr>
          <w:ilvl w:val="0"/>
          <w:numId w:val="5"/>
        </w:numPr>
        <w:rPr>
          <w:rFonts w:ascii="DM Sans Medium" w:hAnsi="DM Sans Medium"/>
          <w:b/>
        </w:rPr>
      </w:pPr>
      <w:r w:rsidRPr="00AE14FD">
        <w:rPr>
          <w:rFonts w:ascii="DM Sans Medium" w:hAnsi="DM Sans Medium"/>
          <w:b/>
        </w:rPr>
        <w:t>Tempistiche ideali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Durata prevista: 3 anni, con interventi graduali sugli spazi di cura, strumenti e percorsi pediatrici, garantendo un miglioramento costante dell’esperienza dei pazienti e delle famiglie.</w:t>
      </w:r>
    </w:p>
    <w:p w:rsidR="00AE14FD" w:rsidRPr="008B0C84" w:rsidRDefault="00AE14FD" w:rsidP="00AE14FD">
      <w:pPr>
        <w:rPr>
          <w:rFonts w:ascii="DM Sans Medium" w:hAnsi="DM Sans Medium"/>
        </w:rPr>
      </w:pPr>
    </w:p>
    <w:p w:rsidR="00AE14FD" w:rsidRPr="00AE14FD" w:rsidRDefault="00AE14FD" w:rsidP="00AE14FD">
      <w:pPr>
        <w:pStyle w:val="Paragrafoelenco"/>
        <w:numPr>
          <w:ilvl w:val="0"/>
          <w:numId w:val="5"/>
        </w:numPr>
        <w:rPr>
          <w:rFonts w:ascii="DM Sans Medium" w:hAnsi="DM Sans Medium"/>
          <w:b/>
        </w:rPr>
      </w:pPr>
      <w:r w:rsidRPr="00AE14FD">
        <w:rPr>
          <w:rFonts w:ascii="DM Sans Medium" w:hAnsi="DM Sans Medium"/>
          <w:b/>
        </w:rPr>
        <w:t>L’impatto che vogliamo generare: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 xml:space="preserve">trasformare il trattamento di </w:t>
      </w:r>
      <w:proofErr w:type="spellStart"/>
      <w:r w:rsidRPr="008B0C84">
        <w:rPr>
          <w:rFonts w:ascii="DM Sans Medium" w:hAnsi="DM Sans Medium"/>
        </w:rPr>
        <w:t>protonterapia</w:t>
      </w:r>
      <w:proofErr w:type="spellEnd"/>
      <w:r w:rsidRPr="008B0C84">
        <w:rPr>
          <w:rFonts w:ascii="DM Sans Medium" w:hAnsi="DM Sans Medium"/>
        </w:rPr>
        <w:t xml:space="preserve"> in un’esperienza meno stressante e più serena per il paziente pediatrico;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migliorare la relazione di fiducia e collaborazione tra il team sanitario e le famiglie;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garantire ambienti confortevoli e a misura di bambino, che facilitino il percorso terapeutico;</w:t>
      </w:r>
    </w:p>
    <w:p w:rsidR="00AE14FD" w:rsidRPr="008B0C84" w:rsidRDefault="00AE14FD" w:rsidP="00AE14FD">
      <w:pPr>
        <w:rPr>
          <w:rFonts w:ascii="DM Sans Medium" w:hAnsi="DM Sans Medium"/>
        </w:rPr>
      </w:pPr>
      <w:r w:rsidRPr="008B0C84">
        <w:rPr>
          <w:rFonts w:ascii="DM Sans Medium" w:hAnsi="DM Sans Medium"/>
        </w:rPr>
        <w:t>-</w:t>
      </w:r>
      <w:r>
        <w:rPr>
          <w:rFonts w:ascii="DM Sans Medium" w:hAnsi="DM Sans Medium"/>
        </w:rPr>
        <w:t xml:space="preserve"> </w:t>
      </w:r>
      <w:r w:rsidRPr="008B0C84">
        <w:rPr>
          <w:rFonts w:ascii="DM Sans Medium" w:hAnsi="DM Sans Medium"/>
        </w:rPr>
        <w:t>promuovere un modello di “ospedale che cura con cura”, dove la tecnologia e l’umanizzazione della cura lavorano insieme.</w:t>
      </w:r>
    </w:p>
    <w:p w:rsidR="000413AC" w:rsidRPr="00AE14FD" w:rsidRDefault="000413AC" w:rsidP="00AE14FD">
      <w:pPr>
        <w:rPr>
          <w:rFonts w:eastAsia="DM Sans Medium"/>
          <w:szCs w:val="18"/>
        </w:rPr>
      </w:pPr>
    </w:p>
    <w:sectPr w:rsidR="000413AC" w:rsidRPr="00AE14FD" w:rsidSect="000413AC">
      <w:headerReference w:type="default" r:id="rId8"/>
      <w:footerReference w:type="default" r:id="rId9"/>
      <w:pgSz w:w="11907" w:h="16840"/>
      <w:pgMar w:top="1701" w:right="992" w:bottom="1134" w:left="1418" w:header="397" w:footer="454" w:gutter="0"/>
      <w:pgNumType w:start="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AF0" w:rsidRDefault="004B1AF0" w:rsidP="000413AC">
      <w:r>
        <w:separator/>
      </w:r>
    </w:p>
  </w:endnote>
  <w:endnote w:type="continuationSeparator" w:id="0">
    <w:p w:rsidR="004B1AF0" w:rsidRDefault="004B1AF0" w:rsidP="00041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0AAD13-5D0C-4433-A570-C2506DF20571}"/>
    <w:embedBold r:id="rId2" w:fontKey="{FA5FA1DA-8FC7-4212-969A-D268F46936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A911B0-AD18-4E6E-AFCC-2350C41AFD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6F1CDD1-33D6-4991-AE82-09642BC408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012905-E4DF-4EF9-BFAB-00728D625DA3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6" w:fontKey="{3B98C3F8-E967-406C-8062-474F1030BC1C}"/>
    <w:embedBold r:id="rId7" w:fontKey="{67892867-AE44-4AEE-9380-50EE904573A2}"/>
    <w:embedItalic r:id="rId8" w:fontKey="{58563000-0B28-470B-837B-16135CC695EA}"/>
    <w:embedBoldItalic r:id="rId9" w:fontKey="{743872B1-3E12-40A0-AF03-6560B252A2AE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0" w:fontKey="{768296EB-6A36-4560-B0CA-5CF851E108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12C089C-5B3D-447E-AC36-FAB2B7EEF4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AC" w:rsidRDefault="000413AC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560"/>
        <w:tab w:val="center" w:pos="4819"/>
        <w:tab w:val="left" w:pos="7340"/>
        <w:tab w:val="right" w:pos="9071"/>
        <w:tab w:val="right" w:pos="9638"/>
      </w:tabs>
      <w:rPr>
        <w:rFonts w:ascii="DM Sans" w:eastAsia="DM Sans" w:hAnsi="DM Sans" w:cs="DM Sans"/>
        <w:color w:val="000000"/>
      </w:rPr>
    </w:pPr>
  </w:p>
  <w:p w:rsidR="000413AC" w:rsidRDefault="001E404A">
    <w:pPr>
      <w:pBdr>
        <w:top w:val="nil"/>
        <w:left w:val="nil"/>
        <w:bottom w:val="nil"/>
        <w:right w:val="nil"/>
        <w:between w:val="nil"/>
      </w:pBdr>
      <w:tabs>
        <w:tab w:val="center" w:pos="4560"/>
        <w:tab w:val="center" w:pos="4819"/>
        <w:tab w:val="right" w:pos="9071"/>
        <w:tab w:val="right" w:pos="9638"/>
      </w:tabs>
      <w:jc w:val="center"/>
      <w:rPr>
        <w:rFonts w:ascii="DM Sans Medium" w:eastAsia="DM Sans Medium" w:hAnsi="DM Sans Medium" w:cs="DM Sans Medium"/>
        <w:i/>
        <w:iCs/>
        <w:color w:val="000000"/>
        <w:sz w:val="16"/>
        <w:szCs w:val="16"/>
      </w:rPr>
    </w:pPr>
    <w:r>
      <w:rPr>
        <w:rFonts w:ascii="DM Sans Medium" w:eastAsia="DM Sans Medium" w:hAnsi="DM Sans Medium" w:cs="DM Sans Medium"/>
        <w:color w:val="000000"/>
        <w:sz w:val="16"/>
        <w:szCs w:val="16"/>
      </w:rPr>
      <w:t xml:space="preserve">Sede legale: via </w:t>
    </w:r>
    <w:proofErr w:type="spellStart"/>
    <w:r>
      <w:rPr>
        <w:rFonts w:ascii="DM Sans Medium" w:eastAsia="DM Sans Medium" w:hAnsi="DM Sans Medium" w:cs="DM Sans Medium"/>
        <w:color w:val="000000"/>
        <w:sz w:val="16"/>
        <w:szCs w:val="16"/>
      </w:rPr>
      <w:t>Degasperi</w:t>
    </w:r>
    <w:proofErr w:type="spellEnd"/>
    <w:r>
      <w:rPr>
        <w:rFonts w:ascii="DM Sans Medium" w:eastAsia="DM Sans Medium" w:hAnsi="DM Sans Medium" w:cs="DM Sans Medium"/>
        <w:color w:val="000000"/>
        <w:sz w:val="16"/>
        <w:szCs w:val="16"/>
      </w:rPr>
      <w:t xml:space="preserve">, 79 - 38123 Trento - </w:t>
    </w:r>
    <w:proofErr w:type="spellStart"/>
    <w:r>
      <w:rPr>
        <w:rFonts w:ascii="DM Sans Medium" w:eastAsia="DM Sans Medium" w:hAnsi="DM Sans Medium" w:cs="DM Sans Medium"/>
        <w:color w:val="000000"/>
        <w:sz w:val="16"/>
        <w:szCs w:val="16"/>
      </w:rPr>
      <w:t>P.IVA</w:t>
    </w:r>
    <w:proofErr w:type="spellEnd"/>
    <w:r>
      <w:rPr>
        <w:rFonts w:ascii="DM Sans Medium" w:eastAsia="DM Sans Medium" w:hAnsi="DM Sans Medium" w:cs="DM Sans Medium"/>
        <w:color w:val="000000"/>
        <w:sz w:val="16"/>
        <w:szCs w:val="16"/>
      </w:rPr>
      <w:t xml:space="preserve"> e C.F. 01429410226 </w:t>
    </w:r>
    <w:hyperlink r:id="rId1">
      <w:r>
        <w:rPr>
          <w:rFonts w:ascii="DM Sans Medium" w:eastAsia="DM Sans Medium" w:hAnsi="DM Sans Medium" w:cs="DM Sans Medium"/>
          <w:color w:val="0000FF"/>
          <w:sz w:val="16"/>
          <w:szCs w:val="16"/>
          <w:u w:val="single"/>
        </w:rPr>
        <w:t>www.asuit.tn.it</w:t>
      </w:r>
    </w:hyperlink>
    <w:r>
      <w:rPr>
        <w:rFonts w:ascii="DM Sans Medium" w:eastAsia="DM Sans Medium" w:hAnsi="DM Sans Medium" w:cs="DM Sans Medium"/>
        <w:i/>
        <w:iCs/>
        <w:color w:val="000000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AF0" w:rsidRDefault="004B1AF0" w:rsidP="000413AC">
      <w:r>
        <w:separator/>
      </w:r>
    </w:p>
  </w:footnote>
  <w:footnote w:type="continuationSeparator" w:id="0">
    <w:p w:rsidR="004B1AF0" w:rsidRDefault="004B1AF0" w:rsidP="000413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AC" w:rsidRDefault="001E404A">
    <w:pPr>
      <w:tabs>
        <w:tab w:val="center" w:pos="4819"/>
        <w:tab w:val="left" w:pos="6237"/>
        <w:tab w:val="right" w:pos="9638"/>
      </w:tabs>
      <w:ind w:left="-567"/>
      <w:rPr>
        <w:rFonts w:ascii="Arial Narrow" w:eastAsia="Arial Narrow" w:hAnsi="Arial Narrow" w:cs="Arial Narrow"/>
        <w:color w:val="000000"/>
      </w:rPr>
    </w:pPr>
    <w:r w:rsidRPr="001E404A">
      <w:rPr>
        <w:rFonts w:ascii="Arial Narrow" w:eastAsia="Arial Narrow" w:hAnsi="Arial Narrow" w:cs="Arial Narrow"/>
        <w:noProof/>
        <w:color w:val="000000"/>
        <w:lang w:eastAsia="it-IT"/>
      </w:rPr>
      <w:drawing>
        <wp:inline distT="0" distB="0" distL="0" distR="0">
          <wp:extent cx="2162447" cy="1081344"/>
          <wp:effectExtent l="0" t="0" r="0" b="0"/>
          <wp:docPr id="2" name="image7.png" descr="Asuit_LogoPayoff_Positivo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7.png" descr="Asuit_LogoPayoff_Positivo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447" cy="1081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735E"/>
    <w:multiLevelType w:val="hybridMultilevel"/>
    <w:tmpl w:val="00DC30EC"/>
    <w:lvl w:ilvl="0" w:tplc="F35A63E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2213E9"/>
    <w:multiLevelType w:val="hybridMultilevel"/>
    <w:tmpl w:val="0F0C9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1219D"/>
    <w:multiLevelType w:val="hybridMultilevel"/>
    <w:tmpl w:val="7642604C"/>
    <w:lvl w:ilvl="0" w:tplc="4560D99A">
      <w:start w:val="165"/>
      <w:numFmt w:val="bullet"/>
      <w:lvlText w:val="-"/>
      <w:lvlJc w:val="left"/>
      <w:pPr>
        <w:ind w:left="574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3">
    <w:nsid w:val="74FE09E5"/>
    <w:multiLevelType w:val="hybridMultilevel"/>
    <w:tmpl w:val="7610B17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3AC"/>
    <w:rsid w:val="000413AC"/>
    <w:rsid w:val="00053DA2"/>
    <w:rsid w:val="00142B4B"/>
    <w:rsid w:val="001E404A"/>
    <w:rsid w:val="002236E8"/>
    <w:rsid w:val="002F4D7F"/>
    <w:rsid w:val="00405F32"/>
    <w:rsid w:val="00446AD9"/>
    <w:rsid w:val="004B1AF0"/>
    <w:rsid w:val="006346B3"/>
    <w:rsid w:val="0076363B"/>
    <w:rsid w:val="00AE14FD"/>
    <w:rsid w:val="00B73432"/>
    <w:rsid w:val="00D633EB"/>
    <w:rsid w:val="00DD234A"/>
    <w:rsid w:val="00E92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413AC"/>
  </w:style>
  <w:style w:type="paragraph" w:styleId="Titolo1">
    <w:name w:val="heading 1"/>
    <w:basedOn w:val="Normale"/>
    <w:next w:val="Normale"/>
    <w:rsid w:val="000413AC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olo2">
    <w:name w:val="heading 2"/>
    <w:basedOn w:val="Normale"/>
    <w:next w:val="Normale"/>
    <w:rsid w:val="000413AC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rsid w:val="000413AC"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rsid w:val="000413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rsid w:val="000413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rsid w:val="000413A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0413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rsid w:val="000413AC"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semiHidden/>
    <w:rsid w:val="009D40AA"/>
    <w:rPr>
      <w:rFonts w:ascii="Tahoma" w:hAnsi="Tahoma" w:cs="Tahoma"/>
      <w:sz w:val="16"/>
      <w:szCs w:val="16"/>
    </w:rPr>
  </w:style>
  <w:style w:type="paragraph" w:styleId="Pidipagina">
    <w:name w:val="footer"/>
    <w:link w:val="PidipaginaCarattere"/>
    <w:rsid w:val="00596272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09139B"/>
    <w:rPr>
      <w:color w:val="0000FF"/>
      <w:u w:val="single"/>
    </w:rPr>
  </w:style>
  <w:style w:type="paragraph" w:styleId="Intestazione">
    <w:name w:val="header"/>
    <w:rsid w:val="00210773"/>
    <w:pPr>
      <w:tabs>
        <w:tab w:val="center" w:pos="4819"/>
        <w:tab w:val="right" w:pos="9638"/>
      </w:tabs>
    </w:pPr>
    <w:rPr>
      <w:rFonts w:ascii="Arial Narrow" w:hAnsi="Arial Narrow"/>
      <w:szCs w:val="20"/>
    </w:rPr>
  </w:style>
  <w:style w:type="character" w:styleId="Rimandocommento">
    <w:name w:val="annotation reference"/>
    <w:basedOn w:val="Carpredefinitoparagrafo"/>
    <w:semiHidden/>
    <w:rsid w:val="00F74214"/>
    <w:rPr>
      <w:sz w:val="16"/>
      <w:szCs w:val="16"/>
    </w:rPr>
  </w:style>
  <w:style w:type="paragraph" w:styleId="Testocommento">
    <w:name w:val="annotation text"/>
    <w:semiHidden/>
    <w:rsid w:val="00F74214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F74214"/>
    <w:rPr>
      <w:b/>
      <w:bCs/>
    </w:rPr>
  </w:style>
  <w:style w:type="paragraph" w:styleId="NormaleWeb">
    <w:name w:val="Normal (Web)"/>
    <w:uiPriority w:val="99"/>
    <w:semiHidden/>
    <w:unhideWhenUsed/>
    <w:rsid w:val="005305CB"/>
    <w:pPr>
      <w:spacing w:before="100" w:beforeAutospacing="1" w:after="100" w:afterAutospacing="1"/>
    </w:pPr>
  </w:style>
  <w:style w:type="character" w:customStyle="1" w:styleId="bold1">
    <w:name w:val="bold1"/>
    <w:basedOn w:val="Carpredefinitoparagrafo"/>
    <w:rsid w:val="005305CB"/>
    <w:rPr>
      <w:b/>
      <w:bCs/>
    </w:rPr>
  </w:style>
  <w:style w:type="character" w:styleId="Enfasigrassetto">
    <w:name w:val="Strong"/>
    <w:basedOn w:val="Carpredefinitoparagrafo"/>
    <w:uiPriority w:val="22"/>
    <w:qFormat/>
    <w:rsid w:val="000429A7"/>
    <w:rPr>
      <w:b/>
      <w:bCs/>
    </w:rPr>
  </w:style>
  <w:style w:type="paragraph" w:styleId="Rientrocorpodeltesto2">
    <w:name w:val="Body Text Indent 2"/>
    <w:link w:val="Rientrocorpodeltesto2Carattere"/>
    <w:rsid w:val="006678B3"/>
    <w:pPr>
      <w:autoSpaceDE w:val="0"/>
      <w:autoSpaceDN w:val="0"/>
      <w:ind w:firstLine="708"/>
      <w:jc w:val="both"/>
    </w:pPr>
    <w:rPr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678B3"/>
    <w:rPr>
      <w:sz w:val="24"/>
      <w:szCs w:val="22"/>
    </w:rPr>
  </w:style>
  <w:style w:type="paragraph" w:customStyle="1" w:styleId="Default">
    <w:name w:val="Default"/>
    <w:rsid w:val="006678B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Paragrafoelenco">
    <w:name w:val="List Paragraph"/>
    <w:uiPriority w:val="34"/>
    <w:qFormat/>
    <w:rsid w:val="00C45F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rmal0">
    <w:name w:val="normal_0"/>
    <w:rsid w:val="00BB53B6"/>
  </w:style>
  <w:style w:type="character" w:customStyle="1" w:styleId="PidipaginaCarattere">
    <w:name w:val="Piè di pagina Carattere"/>
    <w:basedOn w:val="Carpredefinitoparagrafo"/>
    <w:link w:val="Pidipagina"/>
    <w:rsid w:val="00A04D38"/>
    <w:rPr>
      <w:sz w:val="24"/>
      <w:szCs w:val="24"/>
    </w:rPr>
  </w:style>
  <w:style w:type="paragraph" w:styleId="Sottotitolo">
    <w:name w:val="Subtitle"/>
    <w:basedOn w:val="Normale"/>
    <w:next w:val="Normale"/>
    <w:rsid w:val="000413A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normal">
    <w:name w:val="normal"/>
    <w:rsid w:val="00446AD9"/>
    <w:rPr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1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uit.t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XhOHi+J07TMjyVZ4/+dN75ZIFA==">CgMxLjA4AHIhMVdOWTVfYkNpMzd3OTZMcFRFczJzNTgzY2lhSWM5THJs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570</Words>
  <Characters>3255</Characters>
  <Application>Microsoft Office Word</Application>
  <DocSecurity>0</DocSecurity>
  <Lines>27</Lines>
  <Paragraphs>7</Paragraphs>
  <ScaleCrop>false</ScaleCrop>
  <Company>A.P.S.S. Trento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Gadler Claudia</dc:creator>
  <cp:lastModifiedBy>5323673</cp:lastModifiedBy>
  <cp:revision>2</cp:revision>
  <dcterms:created xsi:type="dcterms:W3CDTF">2026-01-23T15:03:00Z</dcterms:created>
  <dcterms:modified xsi:type="dcterms:W3CDTF">2026-01-23T15:03:00Z</dcterms:modified>
</cp:coreProperties>
</file>